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0B" w:rsidRPr="00494C0B" w:rsidRDefault="003072DE" w:rsidP="00494C0B">
      <w:pPr>
        <w:shd w:val="clear" w:color="auto" w:fill="FFFFFF"/>
        <w:bidi/>
        <w:spacing w:after="0" w:line="240" w:lineRule="auto"/>
        <w:ind w:left="227" w:right="227"/>
        <w:jc w:val="lowKashida"/>
        <w:rPr>
          <w:rFonts w:ascii="Tahoma" w:eastAsia="Times New Roman" w:hAnsi="Tahoma" w:cs="Tahom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7C269" wp14:editId="6729F143">
                <wp:simplePos x="0" y="0"/>
                <wp:positionH relativeFrom="column">
                  <wp:posOffset>76200</wp:posOffset>
                </wp:positionH>
                <wp:positionV relativeFrom="paragraph">
                  <wp:posOffset>-228600</wp:posOffset>
                </wp:positionV>
                <wp:extent cx="5743575" cy="428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4C0B" w:rsidRPr="003072DE" w:rsidRDefault="00494C0B" w:rsidP="00494C0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ind w:left="227" w:right="227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C0B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شرح وظایف اداره امور اراضی شهرستان 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7C2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-18pt;width:45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" filled="f" stroked="f">
                <v:fill o:detectmouseclick="t"/>
                <v:textbox>
                  <w:txbxContent>
                    <w:p w:rsidR="00494C0B" w:rsidRPr="003072DE" w:rsidRDefault="00494C0B" w:rsidP="00494C0B">
                      <w:pPr>
                        <w:shd w:val="clear" w:color="auto" w:fill="FFFFFF"/>
                        <w:bidi/>
                        <w:spacing w:after="0" w:line="240" w:lineRule="auto"/>
                        <w:ind w:left="227" w:right="227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B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4C0B">
                        <w:rPr>
                          <w:rFonts w:ascii="Tahoma" w:eastAsia="Times New Roman" w:hAnsi="Tahoma" w:cs="Tahoma"/>
                          <w:b/>
                          <w:bCs/>
                          <w:color w:val="00B050"/>
                          <w:sz w:val="36"/>
                          <w:szCs w:val="36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شرح وظایف اداره امور اراضی شهرستان اصفهان</w:t>
                      </w:r>
                    </w:p>
                  </w:txbxContent>
                </v:textbox>
              </v:shape>
            </w:pict>
          </mc:Fallback>
        </mc:AlternateContent>
      </w:r>
      <w:r w:rsidR="00494C0B" w:rsidRPr="00494C0B">
        <w:rPr>
          <w:rFonts w:ascii="Tahoma" w:eastAsia="Times New Roman" w:hAnsi="Tahoma" w:cs="Tahoma"/>
          <w:sz w:val="16"/>
          <w:szCs w:val="16"/>
          <w:rtl/>
        </w:rPr>
        <w:t> </w:t>
      </w:r>
    </w:p>
    <w:p w:rsidR="00494C0B" w:rsidRPr="00494C0B" w:rsidRDefault="00494C0B" w:rsidP="00494C0B">
      <w:pPr>
        <w:shd w:val="clear" w:color="auto" w:fill="FFFFFF"/>
        <w:bidi/>
        <w:spacing w:after="0" w:line="240" w:lineRule="auto"/>
        <w:ind w:left="227" w:right="227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rtl/>
          <w:lang w:bidi="fa-IR"/>
        </w:rPr>
      </w:pPr>
    </w:p>
    <w:p w:rsidR="00494C0B" w:rsidRPr="00494C0B" w:rsidRDefault="00C60E91" w:rsidP="00494C0B">
      <w:pPr>
        <w:shd w:val="clear" w:color="auto" w:fill="FFFFFF"/>
        <w:bidi/>
        <w:spacing w:after="0" w:line="240" w:lineRule="auto"/>
        <w:ind w:left="227" w:right="227"/>
        <w:jc w:val="lowKashida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rtl/>
          <w:lang w:bidi="fa-IR"/>
        </w:rPr>
      </w:pPr>
      <w:r>
        <w:rPr>
          <w:rFonts w:ascii="Tahoma" w:eastAsia="Tahoma" w:hAnsi="Tahoma" w:cs="B Nazanin"/>
          <w:b/>
          <w:bCs/>
          <w:noProof/>
          <w:color w:val="00000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180975</wp:posOffset>
            </wp:positionV>
            <wp:extent cx="1548719" cy="1504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3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19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E91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1F497D"/>
          <w:rtl/>
          <w:lang w:bidi="fa-IR"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 بررسی،تشکیل پرونده و صدور مجوز ترميم و باسازي ساختمانهاي قديمي در اراضي</w:t>
      </w:r>
    </w:p>
    <w:p w:rsidR="00494C0B" w:rsidRPr="00494C0B" w:rsidRDefault="00494C0B" w:rsidP="00C60E91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 زراعي و باغي(بازسازی حداکثر تا سقف 50 متر مربع</w:t>
      </w:r>
      <w:r w:rsidRPr="00494C0B">
        <w:rPr>
          <w:rFonts w:ascii="Tahoma" w:eastAsia="Times New Roman" w:hAnsi="Tahoma" w:cs="B Nazanin"/>
          <w:b/>
          <w:bCs/>
          <w:color w:val="000000"/>
          <w:rtl/>
        </w:rPr>
        <w:t>)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2.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بررسی،تشکیل و ارسال پرونده جهت صدور مجوز تغيير كاربري در راستاي </w:t>
      </w:r>
      <w:r w:rsidR="00C60E91">
        <w:rPr>
          <w:rFonts w:ascii="Tahoma" w:eastAsia="Times New Roman" w:hAnsi="Tahoma" w:cs="B Nazanin"/>
          <w:b/>
          <w:bCs/>
          <w:color w:val="000000"/>
          <w:rtl/>
          <w:lang w:bidi="fa-IR"/>
        </w:rPr>
        <w:br/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تبصره يك ماده يك قانون حفظ كاربري به کمیسیون مربوطه.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3.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بررسی،تشکیل و ارسال پرونده جهت صدور مجوز تغيير كاربري در راستاي</w:t>
      </w:r>
      <w:r w:rsidR="00C60E91">
        <w:rPr>
          <w:rFonts w:ascii="Tahoma" w:eastAsia="Times New Roman" w:hAnsi="Tahoma" w:cs="B Nazanin"/>
          <w:b/>
          <w:bCs/>
          <w:color w:val="000000"/>
          <w:rtl/>
          <w:lang w:bidi="fa-IR"/>
        </w:rPr>
        <w:br/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 تبصره چهار ماده يك قانون حفظ كاربري به کمیسیون مربوطه.</w:t>
      </w:r>
    </w:p>
    <w:p w:rsidR="00494C0B" w:rsidRPr="00494C0B" w:rsidRDefault="00494C0B" w:rsidP="00C60E91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4.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بررسی و تشكيل پرونده واگذاري براي فعاليتهاي كشاورزي</w:t>
      </w:r>
      <w:r w:rsidR="00C60E91">
        <w:rPr>
          <w:rFonts w:ascii="Tahoma" w:eastAsia="Times New Roman" w:hAnsi="Tahoma" w:cs="B Nazanin" w:hint="cs"/>
          <w:b/>
          <w:bCs/>
          <w:color w:val="000000"/>
          <w:rtl/>
          <w:lang w:bidi="fa-IR"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 كميسيون ماده 2 </w:t>
      </w:r>
      <w:r w:rsidRPr="00494C0B">
        <w:rPr>
          <w:rFonts w:ascii="Tahoma" w:eastAsia="Times New Roman" w:hAnsi="Tahoma" w:cs="B Nazanin"/>
          <w:b/>
          <w:bCs/>
          <w:color w:val="000000"/>
        </w:rPr>
        <w:t>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5.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حفظ کاربری اراضی زراعی وباغها با جلوگیری از تفکیک فیزیکی و تغییر کاربری غیر مجاز اراضی زراعی و باغی و تشكيل پرونده و ارجاع آن به مراجع قضايي</w:t>
      </w:r>
      <w:r w:rsidRPr="00494C0B">
        <w:rPr>
          <w:rFonts w:ascii="Tahoma" w:eastAsia="Times New Roman" w:hAnsi="Tahoma" w:cs="B Nazanin"/>
          <w:b/>
          <w:bCs/>
          <w:color w:val="000000"/>
        </w:rPr>
        <w:t>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6.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پيگيري پرونده هاي تغییر کاربری ارجاعي تا صدور راي قضايي </w:t>
      </w:r>
      <w:r w:rsidRPr="00494C0B">
        <w:rPr>
          <w:rFonts w:ascii="Tahoma" w:eastAsia="Times New Roman" w:hAnsi="Tahoma" w:cs="B Nazanin"/>
          <w:b/>
          <w:bCs/>
          <w:color w:val="000000"/>
        </w:rPr>
        <w:t>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7.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انجام کارهای اصلاحات ارضی و پیگیری اجراي امورباقيمانده اصلاحات اراضي و انجام امور کشت موقت و تشخیص اراضی موات</w:t>
      </w:r>
      <w:r w:rsidRPr="00494C0B"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  <w:lang w:bidi="fa-IR"/>
        </w:rPr>
        <w:t>پیگیری صدور سند اراضی موات بنام دولت جمهوری اسلامی</w:t>
      </w:r>
      <w:r w:rsidRPr="00494C0B">
        <w:rPr>
          <w:rFonts w:ascii="Tahoma" w:eastAsia="Times New Roman" w:hAnsi="Tahoma" w:cs="B Nazanin"/>
          <w:b/>
          <w:bCs/>
          <w:color w:val="000000"/>
        </w:rPr>
        <w:t>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8.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استعداد يابي اراضي جهت واگذاري در قالب مجتمع ها</w:t>
      </w:r>
      <w:r w:rsidRPr="00494C0B">
        <w:rPr>
          <w:rFonts w:ascii="Tahoma" w:eastAsia="Times New Roman" w:hAnsi="Tahoma" w:cs="B Nazanin"/>
          <w:b/>
          <w:bCs/>
          <w:color w:val="000000"/>
        </w:rPr>
        <w:t>.</w:t>
      </w:r>
      <w:r w:rsidRPr="00494C0B">
        <w:rPr>
          <w:rFonts w:ascii="Tahoma" w:eastAsia="Times New Roman" w:hAnsi="Tahoma" w:cs="B Nazanin"/>
          <w:b/>
          <w:bCs/>
          <w:color w:val="000000"/>
          <w:rtl/>
        </w:rPr>
        <w:t xml:space="preserve"> 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9.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  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نظارت بر اراضي واگذاري و پيگيري خلع يد اراضي واگذاري كه دارای پیشرفت فیزیکی غیر قابل قبول بوده اند </w:t>
      </w:r>
      <w:r w:rsidRPr="00494C0B">
        <w:rPr>
          <w:rFonts w:ascii="Tahoma" w:eastAsia="Times New Roman" w:hAnsi="Tahoma" w:cs="B Nazanin"/>
          <w:b/>
          <w:bCs/>
          <w:color w:val="000000"/>
        </w:rPr>
        <w:t>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10.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نظارت بر اراضي واگذاري و تکمیل فرم عوامل نظارتی </w:t>
      </w:r>
      <w:r w:rsidRPr="00494C0B">
        <w:rPr>
          <w:rFonts w:ascii="Tahoma" w:eastAsia="Times New Roman" w:hAnsi="Tahoma" w:cs="B Nazanin"/>
          <w:b/>
          <w:bCs/>
          <w:color w:val="000000"/>
          <w:rtl/>
        </w:rPr>
        <w:t xml:space="preserve">. 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11.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1F497D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</w:rPr>
        <w:t>بررسی درخواستها و استعلامات کمیسیون قانون تعیین تکلیف اراضی فاقد سند (مربوط به ثبت اسناد)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12.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  <w:lang w:bidi="fa-IR"/>
        </w:rPr>
        <w:t xml:space="preserve">پیگیری صدور سند اراضی مشاعهای واگذار شده ، به نام مدیریت امور اراضی و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واگذاري اراضی ملی و موات به افراد واجد شرایط و تشکیل گروه های مشاعی و </w:t>
      </w:r>
      <w:r w:rsidRPr="00494C0B"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  <w:lang w:bidi="fa-IR"/>
        </w:rPr>
        <w:t>انتقال سند اراضی واگذار شده به اعضاء گروه های مشاع و پیگیری وصول عواید دولت 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13.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تشكيل پرونده واگذاري اراضي براي فعاليتهاي کشاورزی جهت کمیسیون ماده 2 و فعالیت های غير كشاورزي جهت کمیسیون ماده21 و طرح طوبی و</w:t>
      </w:r>
      <w:r w:rsidRPr="00494C0B"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  <w:lang w:bidi="fa-IR"/>
        </w:rPr>
        <w:t>واگذاری محل حفر چاه مالكی 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14.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نصب بنر جهت اطلاع رساني قانون حفظ كاربري اراضي كشاورزي در نقاط مختلف شهرستان </w:t>
      </w:r>
      <w:r w:rsidRPr="00494C0B">
        <w:rPr>
          <w:rFonts w:ascii="Tahoma" w:eastAsia="Times New Roman" w:hAnsi="Tahoma" w:cs="B Nazanin"/>
          <w:b/>
          <w:bCs/>
          <w:color w:val="000000"/>
        </w:rPr>
        <w:t>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firstLine="570"/>
        <w:rPr>
          <w:rFonts w:ascii="Tahoma" w:eastAsia="Times New Roman" w:hAnsi="Tahoma" w:cs="B Nazanin"/>
          <w:b/>
          <w:bCs/>
          <w:color w:val="000000"/>
          <w:rtl/>
        </w:rPr>
      </w:pP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lastRenderedPageBreak/>
        <w:t>15.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پاسخ به استعلامات دستگاههاي مختلف (فرمانداري،شهرداري ها،ادارات آب،برق،گاز،تلفن،دفاتر اسناد رسمي و مراجع قضايي و... ).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16.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شركت در جلسات كميسيون هاي مختلف از قبيل امور زيربنايي(ماده13سابق)،طرحهاي هادي،تقويم و ارزيابي اراضي،استعداديابي اراضي،كميته کار كميسيون ماده 5 ،كارگروه آب كشاورزي ومنابع طبيعي،هماهنگي و اطلاع رساني با شوراهاي اسلامي شهر و روستا و....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17.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بازديد و تكميل فرم تعيين وضعيت پيشرفت فيزيكي مجوزهاي صادره تبصره چهار ماده يك قانون حفظ كاربري اراضي كشاورزي 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18.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rtl/>
          <w:lang w:bidi="fa-IR"/>
        </w:rPr>
        <w:t>بازديد و تكميل فرمهاي تعيين وضعيت پيشرفت فيزيكي مجوزهاي صادره تبصره يك ماده يك قانون حفظ كاربري اراضي كشاورزي.</w:t>
      </w:r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  <w:lang w:bidi="fa-IR"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19.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  <w:lang w:bidi="fa-IR"/>
        </w:rPr>
        <w:t>جلوگیری از تفكیك اراضی و اعتراض به آگهی های مندرج در روزنامه در رابطه با ماده147 قانون ثبت اسناد در رابطه با اراضی زراعتی .</w:t>
      </w:r>
      <w:bookmarkStart w:id="0" w:name="_GoBack"/>
      <w:bookmarkEnd w:id="0"/>
    </w:p>
    <w:p w:rsidR="00494C0B" w:rsidRPr="00494C0B" w:rsidRDefault="00494C0B" w:rsidP="003072DE">
      <w:pPr>
        <w:shd w:val="clear" w:color="auto" w:fill="FFFFFF"/>
        <w:bidi/>
        <w:spacing w:after="0" w:line="360" w:lineRule="auto"/>
        <w:ind w:left="57" w:right="57" w:hanging="360"/>
        <w:contextualSpacing/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</w:rPr>
      </w:pPr>
      <w:r w:rsidRPr="00494C0B">
        <w:rPr>
          <w:rFonts w:ascii="Tahoma" w:eastAsia="Tahoma" w:hAnsi="Tahoma" w:cs="B Nazanin"/>
          <w:b/>
          <w:bCs/>
          <w:color w:val="000000"/>
          <w:rtl/>
        </w:rPr>
        <w:t>20.</w:t>
      </w:r>
      <w:r w:rsidRPr="00494C0B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494C0B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494C0B">
        <w:rPr>
          <w:rFonts w:ascii="Tahoma" w:eastAsia="Times New Roman" w:hAnsi="Tahoma" w:cs="B Nazanin"/>
          <w:b/>
          <w:bCs/>
          <w:color w:val="000000"/>
          <w:shd w:val="clear" w:color="auto" w:fill="FFFFFF"/>
          <w:rtl/>
          <w:lang w:bidi="fa-IR"/>
        </w:rPr>
        <w:t>عضو كمسیون ماده واحده اراضی اختلافی و کمیسیون رفع تداخلات .</w:t>
      </w:r>
    </w:p>
    <w:p w:rsidR="00494C0B" w:rsidRPr="003072DE" w:rsidRDefault="00494C0B" w:rsidP="00550A37">
      <w:pPr>
        <w:bidi/>
        <w:spacing w:after="0" w:line="360" w:lineRule="auto"/>
        <w:ind w:left="-138" w:right="57" w:hanging="141"/>
        <w:rPr>
          <w:rFonts w:ascii="Tahoma" w:hAnsi="Tahoma" w:cs="B Nazanin" w:hint="cs"/>
          <w:b/>
          <w:bCs/>
          <w:rtl/>
        </w:rPr>
      </w:pPr>
      <w:r w:rsidRPr="003072DE">
        <w:rPr>
          <w:rFonts w:ascii="Tahoma" w:eastAsia="Tahoma" w:hAnsi="Tahoma" w:cs="B Nazanin"/>
          <w:b/>
          <w:bCs/>
          <w:color w:val="000000"/>
          <w:rtl/>
        </w:rPr>
        <w:t>21.</w:t>
      </w:r>
      <w:r w:rsidRPr="003072DE">
        <w:rPr>
          <w:rFonts w:ascii="Cambria" w:eastAsia="Tahoma" w:hAnsi="Cambria" w:cs="Cambria" w:hint="cs"/>
          <w:b/>
          <w:bCs/>
          <w:color w:val="000000"/>
          <w:sz w:val="16"/>
          <w:szCs w:val="16"/>
          <w:rtl/>
        </w:rPr>
        <w:t>  </w:t>
      </w:r>
      <w:r w:rsidRPr="003072DE">
        <w:rPr>
          <w:rFonts w:ascii="Times New Roman" w:eastAsia="Tahoma" w:hAnsi="Times New Roman" w:cs="B Nazanin"/>
          <w:b/>
          <w:bCs/>
          <w:color w:val="000000"/>
          <w:sz w:val="16"/>
          <w:szCs w:val="16"/>
          <w:rtl/>
        </w:rPr>
        <w:t xml:space="preserve"> </w:t>
      </w:r>
      <w:r w:rsidRPr="003072DE">
        <w:rPr>
          <w:rFonts w:ascii="Tahoma" w:eastAsia="Times New Roman" w:hAnsi="Tahoma" w:cs="B Nazanin"/>
          <w:b/>
          <w:bCs/>
          <w:color w:val="000000"/>
          <w:rtl/>
          <w:lang w:bidi="fa-IR"/>
        </w:rPr>
        <w:t>بررسی،تشکیل پرونده و صدور مجوز استخر ذخيره آب</w:t>
      </w:r>
    </w:p>
    <w:sectPr w:rsidR="00494C0B" w:rsidRPr="003072DE" w:rsidSect="00494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AD" w:rsidRDefault="00E37CAD" w:rsidP="00C60E91">
      <w:pPr>
        <w:spacing w:after="0" w:line="240" w:lineRule="auto"/>
      </w:pPr>
      <w:r>
        <w:separator/>
      </w:r>
    </w:p>
  </w:endnote>
  <w:endnote w:type="continuationSeparator" w:id="0">
    <w:p w:rsidR="00E37CAD" w:rsidRDefault="00E37CAD" w:rsidP="00C6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1" w:rsidRDefault="00C60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1" w:rsidRDefault="00C60E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1" w:rsidRDefault="00C60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AD" w:rsidRDefault="00E37CAD" w:rsidP="00C60E91">
      <w:pPr>
        <w:spacing w:after="0" w:line="240" w:lineRule="auto"/>
      </w:pPr>
      <w:r>
        <w:separator/>
      </w:r>
    </w:p>
  </w:footnote>
  <w:footnote w:type="continuationSeparator" w:id="0">
    <w:p w:rsidR="00E37CAD" w:rsidRDefault="00E37CAD" w:rsidP="00C6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1" w:rsidRDefault="00C60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1" w:rsidRDefault="00C60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91" w:rsidRDefault="00C60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7D"/>
    <w:rsid w:val="002D1E19"/>
    <w:rsid w:val="003072DE"/>
    <w:rsid w:val="00494368"/>
    <w:rsid w:val="00494C0B"/>
    <w:rsid w:val="00550A37"/>
    <w:rsid w:val="006D7A7D"/>
    <w:rsid w:val="008733E8"/>
    <w:rsid w:val="00C60E91"/>
    <w:rsid w:val="00E3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B05E2"/>
  <w15:chartTrackingRefBased/>
  <w15:docId w15:val="{C270E607-F896-4298-9BC6-26D4539F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1E19"/>
    <w:rPr>
      <w:strike w:val="0"/>
      <w:dstrike w:val="0"/>
      <w:color w:val="0F71B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9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0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91"/>
  </w:style>
  <w:style w:type="paragraph" w:styleId="Footer">
    <w:name w:val="footer"/>
    <w:basedOn w:val="Normal"/>
    <w:link w:val="FooterChar"/>
    <w:uiPriority w:val="99"/>
    <w:unhideWhenUsed/>
    <w:rsid w:val="00C60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Ekarkhanedaran</dc:creator>
  <cp:keywords/>
  <dc:description/>
  <cp:lastModifiedBy>Ekarkhanedaran</cp:lastModifiedBy>
  <cp:revision>3</cp:revision>
  <dcterms:created xsi:type="dcterms:W3CDTF">2021-06-04T03:50:00Z</dcterms:created>
  <dcterms:modified xsi:type="dcterms:W3CDTF">2021-06-04T05:01:00Z</dcterms:modified>
</cp:coreProperties>
</file>