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25" w:rsidRPr="00453625" w:rsidRDefault="00453625" w:rsidP="00453625">
      <w:pPr>
        <w:spacing w:before="0" w:after="0" w:line="360" w:lineRule="auto"/>
        <w:ind w:left="72" w:right="0" w:firstLine="0"/>
        <w:rPr>
          <w:rFonts w:ascii="Tahoma" w:eastAsia="Times New Roman" w:hAnsi="Tahoma" w:cs="Tahoma"/>
          <w:b/>
          <w:bCs/>
          <w:color w:val="C00000"/>
          <w:sz w:val="20"/>
          <w:szCs w:val="20"/>
          <w:rtl/>
        </w:rPr>
      </w:pPr>
    </w:p>
    <w:p w:rsidR="00453625" w:rsidRPr="00453625" w:rsidRDefault="00453625" w:rsidP="00453625">
      <w:pPr>
        <w:spacing w:before="0" w:after="0" w:line="360" w:lineRule="auto"/>
        <w:ind w:left="72" w:right="0" w:firstLine="0"/>
        <w:rPr>
          <w:rFonts w:ascii="Tahoma" w:eastAsia="Times New Roman" w:hAnsi="Tahoma" w:cs="Tahoma"/>
          <w:b/>
          <w:bCs/>
          <w:color w:val="C00000"/>
          <w:sz w:val="24"/>
          <w:szCs w:val="24"/>
          <w:rtl/>
        </w:rPr>
      </w:pPr>
    </w:p>
    <w:p w:rsidR="00453625" w:rsidRPr="00453625" w:rsidRDefault="00453625" w:rsidP="00453625">
      <w:pPr>
        <w:spacing w:before="0" w:after="0" w:line="360" w:lineRule="auto"/>
        <w:ind w:left="72" w:right="0" w:firstLine="0"/>
        <w:rPr>
          <w:rFonts w:ascii="Tahoma" w:eastAsia="Times New Roman" w:hAnsi="Tahoma" w:cs="Tahoma"/>
          <w:b/>
          <w:bCs/>
          <w:color w:val="C00000"/>
          <w:rtl/>
        </w:rPr>
      </w:pPr>
      <w:r w:rsidRPr="00453625">
        <w:rPr>
          <w:rFonts w:ascii="Tahoma" w:eastAsia="Times New Roman" w:hAnsi="Tahoma" w:cs="Tahoma"/>
          <w:b/>
          <w:bCs/>
          <w:color w:val="006400"/>
          <w:rtl/>
        </w:rPr>
        <w:t xml:space="preserve">متن ابلاغیه رهبر معظم انقلاب به رؤسای قوای سه‌گانه و رئیس مجمع تشخیص مصلحت نظام </w:t>
      </w:r>
    </w:p>
    <w:p w:rsidR="00453625" w:rsidRPr="00453625" w:rsidRDefault="00453625" w:rsidP="00453625">
      <w:pPr>
        <w:spacing w:before="0" w:after="0" w:line="360" w:lineRule="auto"/>
        <w:ind w:left="72" w:right="0" w:firstLine="0"/>
        <w:rPr>
          <w:rFonts w:ascii="Tahoma" w:eastAsia="Times New Roman" w:hAnsi="Tahoma" w:cs="Tahoma"/>
          <w:b/>
          <w:bCs/>
          <w:color w:val="C00000"/>
          <w:rtl/>
        </w:rPr>
      </w:pPr>
      <w:r w:rsidRPr="00453625">
        <w:rPr>
          <w:rFonts w:ascii="Tahoma" w:eastAsia="Times New Roman" w:hAnsi="Tahoma" w:cs="Tahoma"/>
          <w:b/>
          <w:bCs/>
          <w:color w:val="006400"/>
          <w:rtl/>
        </w:rPr>
        <w:t>به شرح زیر است:</w:t>
      </w:r>
    </w:p>
    <w:p w:rsidR="00453625" w:rsidRPr="00453625" w:rsidRDefault="00453625" w:rsidP="00453625">
      <w:pPr>
        <w:spacing w:before="0" w:after="0" w:line="360" w:lineRule="auto"/>
        <w:ind w:left="72" w:right="0" w:firstLine="0"/>
        <w:rPr>
          <w:rFonts w:ascii="Tahoma" w:eastAsia="Times New Roman" w:hAnsi="Tahoma" w:cs="Tahoma"/>
          <w:b/>
          <w:bCs/>
          <w:color w:val="C00000"/>
          <w:sz w:val="20"/>
          <w:szCs w:val="20"/>
          <w:rtl/>
        </w:rPr>
      </w:pPr>
    </w:p>
    <w:p w:rsidR="00453625" w:rsidRPr="00453625" w:rsidRDefault="00453625" w:rsidP="00453625">
      <w:pPr>
        <w:spacing w:before="0" w:after="0" w:line="360" w:lineRule="auto"/>
        <w:ind w:left="72" w:right="0" w:firstLine="0"/>
        <w:rPr>
          <w:rFonts w:ascii="Tahoma" w:eastAsia="Times New Roman" w:hAnsi="Tahoma" w:cs="Tahoma"/>
          <w:b/>
          <w:bCs/>
          <w:color w:val="C00000"/>
          <w:sz w:val="20"/>
          <w:szCs w:val="20"/>
          <w:rtl/>
        </w:rPr>
      </w:pP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tl/>
        </w:rPr>
        <w:t>بسم‌</w:t>
      </w:r>
      <w:r w:rsidRPr="00453625">
        <w:rPr>
          <w:rFonts w:ascii="Tahoma" w:eastAsia="Times New Roman" w:hAnsi="Tahoma" w:cs="Tahoma"/>
          <w:b/>
          <w:bCs/>
          <w:color w:val="000000"/>
          <w:sz w:val="20"/>
          <w:szCs w:val="20"/>
        </w:rPr>
        <w:t xml:space="preserve"> </w:t>
      </w:r>
      <w:r w:rsidRPr="00453625">
        <w:rPr>
          <w:rFonts w:ascii="Tahoma" w:eastAsia="Times New Roman" w:hAnsi="Tahoma" w:cs="Tahoma"/>
          <w:b/>
          <w:bCs/>
          <w:color w:val="000000"/>
          <w:sz w:val="20"/>
          <w:szCs w:val="20"/>
          <w:rtl/>
        </w:rPr>
        <w:t>اللّه الرحمن الرحیم</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ایران اسلامی با استعدادهای سرشار معنوی و مادی و ذخائر و منابع غنی و متنوع و زیرساخت‌های گسترده و مهم‌تر از همه، برخورداری از نیروی انسانی متعهد و کارآمد و دارای عزم راسخ برای پیشرفت، اگر از الگوی اقتصادی بومی و علمی برآمده از فرهنگ انقلابی و اسلامی که‌‌ همان اقتصاد مقاومتی است، پیروی کند نه تنها بر همه‌ مشکلات اقتصادی فائق می‌آید و دشمن را که با تحمیل یک جنگ اقتصادی تمام عیار در برابر این ملت بزرگ صف‌آرایی کرده، به شکست و عقب‌نشینی وا‌می‌دارد، بلکه خواهد توانست در جهانی که مخاطرات و بی‌اطمینانی‌های ناشی از تحولات خارج از اختیار، مانند بحران‌های مالی، اقتصادی، سیاسی و... در آن رو به افزایش است، با حفظ دستاوردهای کشور در زمینه‌های مختلف و تداوم پیشرفت و تحقق آرمان‌ها و اصول قانون اساسی و سند چشم‌انداز بیست ساله، اقتصاد متکی به دانش و فناوری، عدالت بنیان، درون‌زا و برون‌گرا، پویا و پیشرو را محقق سازد و الگویی الهام‌بخش از نظام اقتصادی اسلام را عینیت بخشد</w:t>
      </w:r>
      <w:r w:rsidRPr="00453625">
        <w:rPr>
          <w:rFonts w:ascii="Tahoma" w:eastAsia="Times New Roman" w:hAnsi="Tahoma" w:cs="Tahoma"/>
          <w:b/>
          <w:bCs/>
          <w:color w:val="000000"/>
          <w:sz w:val="20"/>
          <w:szCs w:val="20"/>
        </w:rPr>
        <w:t>.</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اکنون با مداقه لازم و پس از مشورت با مجمع تشخیص مصلحت نظام، سیاست‌های کلی اقتصاد مقاومتی که در ادامه و تکمیل سیاست‌های گذشته، خصوصاً سیاست‌های کلی اصل ۴۴ قانون اساسی و با چنین نگاهی تدوین شده و راهبرد حرکت صحیح اقتصاد کشور به سوی این اهداف عالی است، ابلاغ می‌گردد</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لازم است قوای کشور بی‌درنگ و با زمان‌بندی مشخص، اقدام به اجرای آن کنند و با تهیه قوانین و مقررات لازم و تدوین نقشه راه برای عرصه‌های مختلف، زمینه و فرصت مناسب برای نقش‌آفرینی مردم و همه فعالان اقتصادی را در این جهاد مقدس فراهم آورند تا به فضل الهی حماسه‌ اقتصادی ملت بزرگ ایران نیز همچون حماسه سیاسی در برابر چشم جهانیان رخ نماید. از خداوند متعال توفیق همگان را در این امر مهم خواستارم</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سیّدعلی خامنه‌ای</w:t>
      </w:r>
    </w:p>
    <w:p w:rsidR="00453625" w:rsidRPr="00453625" w:rsidRDefault="00453625" w:rsidP="00453625">
      <w:pPr>
        <w:spacing w:before="0" w:after="0"/>
        <w:ind w:left="72" w:right="0" w:firstLine="0"/>
        <w:rPr>
          <w:rFonts w:ascii="Tahoma" w:eastAsia="Times New Roman" w:hAnsi="Tahoma" w:cs="Tahoma"/>
          <w:b/>
          <w:bCs/>
          <w:color w:val="000000"/>
          <w:sz w:val="20"/>
          <w:szCs w:val="20"/>
        </w:rPr>
      </w:pPr>
      <w:r w:rsidRPr="00453625">
        <w:rPr>
          <w:rFonts w:ascii="Tahoma" w:eastAsia="Times New Roman" w:hAnsi="Tahoma" w:cs="Tahoma"/>
          <w:b/>
          <w:bCs/>
          <w:color w:val="000000"/>
          <w:sz w:val="20"/>
          <w:szCs w:val="20"/>
          <w:rtl/>
        </w:rPr>
        <w:t>29/بهمن ماه/ ۱۳۹۲</w:t>
      </w:r>
    </w:p>
    <w:p w:rsidR="00453625" w:rsidRPr="00453625" w:rsidRDefault="00453625" w:rsidP="00453625">
      <w:pPr>
        <w:spacing w:before="0" w:after="0"/>
        <w:ind w:left="72" w:right="0" w:firstLine="0"/>
        <w:rPr>
          <w:rFonts w:ascii="Tahoma" w:eastAsia="Times New Roman" w:hAnsi="Tahoma" w:cs="Tahoma"/>
          <w:b/>
          <w:bCs/>
          <w:color w:val="000000"/>
          <w:sz w:val="20"/>
          <w:szCs w:val="20"/>
        </w:rPr>
      </w:pP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p>
    <w:p w:rsidR="00453625" w:rsidRPr="00453625" w:rsidRDefault="00453625" w:rsidP="00453625">
      <w:pPr>
        <w:spacing w:before="0" w:after="0"/>
        <w:ind w:left="72" w:right="0" w:firstLine="0"/>
        <w:rPr>
          <w:rFonts w:ascii="Tahoma" w:eastAsia="Times New Roman" w:hAnsi="Tahoma" w:cs="Tahoma"/>
          <w:b/>
          <w:bCs/>
          <w:color w:val="C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Pr>
        <w:br/>
      </w:r>
      <w:r w:rsidRPr="00453625">
        <w:rPr>
          <w:rFonts w:ascii="Tahoma" w:eastAsia="Times New Roman" w:hAnsi="Tahoma" w:cs="Tahoma"/>
          <w:b/>
          <w:bCs/>
          <w:color w:val="006400"/>
          <w:sz w:val="20"/>
          <w:szCs w:val="20"/>
          <w:rtl/>
        </w:rPr>
        <w:t>سیاست‌های کلی اقتصاد مقاومتی</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tl/>
        </w:rPr>
        <w:br/>
        <w:t>با هدف تأمین رشد پویا و بهبود شاخص‌های مقاومت اقتصادی و دستیابی به اهداف سند چشم‌انداز بیست‌ساله، سیاست‌های کلی اقتصاد مقاومتی با رویکردی جهادی، انعطاف پذیر، فرصت ساز، مولد، درون‌زا، پیشرو و برون‌گرا ابلاغ می‌گردد</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1ـ تأمین شرایط و فعال‌سازی کلیه امکانات و منابع مالی و سرمایه‌های انسانی و علمی کشور به منظور توسعه کارآفرینی و به حداکثر رساندن مشارکت آحاد جامعه در فعالیت‌های اقتصادی با تسهیل و تشویق همکاری‌های جمعی و تأکید بر ارتقاء درآمد و نقش طبقات کم‌درآمد و متوسط</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2ـ پیشتازی اقتصاد دانش بنیان، پیاده‌سازی و اجرای نقشه جامع علمی کشور و ساماندهی نظام ملی نوآوری به منظور ارتقای جایگاه جهانی کشور و افزایش سهم تولید و صادرات محصولات و خدمات دانش‌بنیان و دستیابی به رتبه اول اقتصاد دانش‌بنیان در منطقه</w:t>
      </w:r>
      <w:r w:rsidRPr="00453625">
        <w:rPr>
          <w:rFonts w:ascii="Tahoma" w:eastAsia="Times New Roman" w:hAnsi="Tahoma" w:cs="Tahoma"/>
          <w:b/>
          <w:bCs/>
          <w:color w:val="000000"/>
          <w:sz w:val="20"/>
          <w:szCs w:val="20"/>
        </w:rPr>
        <w:t xml:space="preserve">. </w:t>
      </w: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 xml:space="preserve">3ـ محور قرار دادن رشد بهره‌وری در اقتصاد با تقویت عوامل تولید، توانمندسازی نیروی کار، تقویتِ </w:t>
      </w:r>
      <w:r w:rsidRPr="00453625">
        <w:rPr>
          <w:rFonts w:ascii="Tahoma" w:eastAsia="Times New Roman" w:hAnsi="Tahoma" w:cs="Tahoma"/>
          <w:b/>
          <w:bCs/>
          <w:color w:val="000000"/>
          <w:sz w:val="20"/>
          <w:szCs w:val="20"/>
          <w:rtl/>
        </w:rPr>
        <w:lastRenderedPageBreak/>
        <w:t>رقابت‌پذیری اقتصاد، ایجاد بستر رقابت بین مناطق و استان‌ها و به کارگیری ظرفیت و قابلیت‌های متنوع در جغرافیای مزیت‌های مناطق کشور</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4ـ استفاده از ظرفیت اجرای هدفمند‌سازی یارانه‌ها در جهت افزایش تولید، اشتغال و بهره‌وری، کاهش شدت انرژی و ارتقاء شاخص‌های عدالت اجتماعی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5ـ سهم‌بری عادلانه عوامل در زنجیره‌ تولید تا مصرف متناسب با نقش آن‌ها در ایجاد ارزش، به ویژه با افزایش سهم سرمایه انسانی از طریق ارتقاء آموزش، مهارت، خلاقیت، کارآفرینی و تجربه</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6ـ افزایش تولید داخلی نهاده‌ها و کالاهای اساسی (به ویژه در اقلام وارداتی)، و اولویت دادن به تولید محصولات و خدمات راهبردی و ایجاد تنوع در مبادی تأمین کالاهای وارداتی با هدف کاهش وابستگی به کشورهای محدود و خاص</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۷</w:t>
      </w:r>
      <w:r w:rsidRPr="00453625">
        <w:rPr>
          <w:rFonts w:ascii="Tahoma" w:eastAsia="Times New Roman" w:hAnsi="Tahoma" w:cs="Tahoma"/>
          <w:b/>
          <w:bCs/>
          <w:color w:val="000000"/>
          <w:sz w:val="20"/>
          <w:szCs w:val="20"/>
        </w:rPr>
        <w:t xml:space="preserve"> </w:t>
      </w:r>
      <w:r w:rsidRPr="00453625">
        <w:rPr>
          <w:rFonts w:ascii="Tahoma" w:eastAsia="Times New Roman" w:hAnsi="Tahoma" w:cs="Tahoma"/>
          <w:b/>
          <w:bCs/>
          <w:color w:val="000000"/>
          <w:sz w:val="20"/>
          <w:szCs w:val="20"/>
          <w:rtl/>
        </w:rPr>
        <w:t>ـ تأمین امنیت غذا و درمان و ایجاد ذخایر راهبردی با تأکید بر افزایش کمی و کیفی تولید (مواد اولیه و کالا)</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tl/>
        </w:rPr>
        <w:t>8ـ مدیریت مصرف با تأکید بر اجرای سیاست‌های کلی اصلاح الگوی مصرف و ترویج مصرف کالاهای داخلی همراه با برنامه ریزی برای ارتقاء کیفیت و رقابت پذیری در تولید</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9ـ اصلاح و تقویت همه‌جانبه‌ نظام مالی کشور با هدف پاسخگویی به نیازهای اقتصاد ملی، ایجاد ثبات در اقتصاد ملی و پیشگامی در تقویت بخش واقعی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10ـ حمایت همه جانبه‌ هدفمند از صادرات کالا‌ها و خدمات به تناسب ارزش افزوده و با خالص ارزآوری مثبت از طریق</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تسهیل مقررات و گسترش مشوق‌های لازم،</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C00000"/>
          <w:sz w:val="20"/>
          <w:szCs w:val="20"/>
        </w:rPr>
        <w:br/>
      </w:r>
      <w:r w:rsidRPr="00453625">
        <w:rPr>
          <w:rFonts w:ascii="Tahoma" w:eastAsia="Times New Roman" w:hAnsi="Tahoma" w:cs="Tahoma"/>
          <w:b/>
          <w:bCs/>
          <w:color w:val="000000"/>
          <w:sz w:val="20"/>
          <w:szCs w:val="20"/>
          <w:rtl/>
        </w:rPr>
        <w:t>ـ گسترش خدمات تجارت خارجی و ترانزیت و زیرساخت‌های مورد نیاز،</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C00000"/>
          <w:sz w:val="20"/>
          <w:szCs w:val="20"/>
        </w:rPr>
        <w:br/>
      </w:r>
      <w:r w:rsidRPr="00453625">
        <w:rPr>
          <w:rFonts w:ascii="Tahoma" w:eastAsia="Times New Roman" w:hAnsi="Tahoma" w:cs="Tahoma"/>
          <w:b/>
          <w:bCs/>
          <w:color w:val="000000"/>
          <w:sz w:val="20"/>
          <w:szCs w:val="20"/>
          <w:rtl/>
        </w:rPr>
        <w:t>ـ تشویق سرمایه گذاری خارجی برای صادرات،</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C00000"/>
          <w:sz w:val="20"/>
          <w:szCs w:val="20"/>
        </w:rPr>
        <w:br/>
      </w:r>
      <w:r w:rsidRPr="00453625">
        <w:rPr>
          <w:rFonts w:ascii="Tahoma" w:eastAsia="Times New Roman" w:hAnsi="Tahoma" w:cs="Tahoma"/>
          <w:b/>
          <w:bCs/>
          <w:color w:val="000000"/>
          <w:sz w:val="20"/>
          <w:szCs w:val="20"/>
          <w:rtl/>
        </w:rPr>
        <w:t>ـ برنامه ریزی تولید ملی متناسب با نیازهای صادراتی، شکل‌دهی بازارهای جدید، و تنوع بخشی پیوند‌های اقتصادی با کشور‌ها به ویژه با کشورهای منطقه،</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C00000"/>
          <w:sz w:val="20"/>
          <w:szCs w:val="20"/>
        </w:rPr>
        <w:br/>
      </w:r>
      <w:r w:rsidRPr="00453625">
        <w:rPr>
          <w:rFonts w:ascii="Tahoma" w:eastAsia="Times New Roman" w:hAnsi="Tahoma" w:cs="Tahoma"/>
          <w:b/>
          <w:bCs/>
          <w:color w:val="000000"/>
          <w:sz w:val="20"/>
          <w:szCs w:val="20"/>
          <w:rtl/>
        </w:rPr>
        <w:t>ـ استفاده از ساز و کار مبادلات تهاتری برای تسهیل مبادلات در صورت نیاز،</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C00000"/>
          <w:sz w:val="20"/>
          <w:szCs w:val="20"/>
        </w:rPr>
        <w:br/>
      </w:r>
      <w:r w:rsidRPr="00453625">
        <w:rPr>
          <w:rFonts w:ascii="Tahoma" w:eastAsia="Times New Roman" w:hAnsi="Tahoma" w:cs="Tahoma"/>
          <w:b/>
          <w:bCs/>
          <w:color w:val="000000"/>
          <w:sz w:val="20"/>
          <w:szCs w:val="20"/>
          <w:rtl/>
        </w:rPr>
        <w:t>ـ ایجاد ثبات رویه و مقررات در مورد صادرات با هدف گسترش پایدار سهم ایران در بازارهای هدف</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11ـ توسعه حوزه عمل مناطق آزاد و ویژه اقتصادی کشور به منظور انتقال فناوری‌های پیشرفته، گسترش و تسهیل تولید، صادرات کالا و خدمات و تأمین نیازهای ضروری و منابع مالی از خارج</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12</w:t>
      </w:r>
      <w:r w:rsidRPr="00453625">
        <w:rPr>
          <w:rFonts w:ascii="Tahoma" w:eastAsia="Times New Roman" w:hAnsi="Tahoma" w:cs="Tahoma"/>
          <w:b/>
          <w:bCs/>
          <w:color w:val="000000"/>
          <w:sz w:val="20"/>
          <w:szCs w:val="20"/>
        </w:rPr>
        <w:t xml:space="preserve"> </w:t>
      </w:r>
      <w:r w:rsidRPr="00453625">
        <w:rPr>
          <w:rFonts w:ascii="Tahoma" w:eastAsia="Times New Roman" w:hAnsi="Tahoma" w:cs="Tahoma"/>
          <w:b/>
          <w:bCs/>
          <w:color w:val="000000"/>
          <w:sz w:val="20"/>
          <w:szCs w:val="20"/>
          <w:rtl/>
        </w:rPr>
        <w:t>ـ افزایش قدرت مقاومت و کاهش آسیب پذیری اقتصاد کشور از طریق</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توسعه پیوندهای راهبردی و گسترش همکاری و مشارکت با کشورهای منطقه و جهان به ویژه همسایگان</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استفاده از دیپلماسی در جهت حمایت از هدف‌های اقتصادی،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استفاده از ظرفیت‌های سازمان‌های بین‌المللی و منطقه‌ای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13ـ مقابله با ضربه پذیری درآمد حاصل از صادرات نفت و گاز از طریق</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انتخاب مشتریان راهبردی،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ایجاد تنوع در روش‌های فروش،</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مشارکت دادن بخش خصوصی در فروش،</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lastRenderedPageBreak/>
        <w:br/>
      </w:r>
      <w:r w:rsidRPr="00453625">
        <w:rPr>
          <w:rFonts w:ascii="Tahoma" w:eastAsia="Times New Roman" w:hAnsi="Tahoma" w:cs="Tahoma"/>
          <w:b/>
          <w:bCs/>
          <w:color w:val="000000"/>
          <w:sz w:val="20"/>
          <w:szCs w:val="20"/>
          <w:rtl/>
        </w:rPr>
        <w:t>ـ افزایش صادرات گاز،</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افزایش صادرات برق،</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افزایش صادرات پتروشیمی،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افزایش صادرات فرآورده‌های نفتی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14ـ افزایش ذخایر راهبردی نفت وگاز کشور به منظور اثرگذاری در بازار جهانی نفت و گاز و تأکید بر حفظ و توسعه ظرفیت‌های تولید نفت و گاز، به ویژه در میادین مشترک</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15ـ افزایش ارزش افزوده از طریق تکمیل زنجیره ارزش صنعت نفت و گاز، توسعه تولید کالاهای دارای بازدهی بهینه (براساس شاخص شدت مصرف انرژی) و بالا بردن صادرات برق، محصولات پتروشیمی و فرآورده‌های نفتی با تأکید بر برداشت صیانتی از منابع</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tl/>
        </w:rPr>
        <w:t>16ـ صرفه جویی در هزینه‌های عمومی کشور با تأکید بر تحول اساسی در ساختار‌ها، منطقی سازی اندازه دولت و حذف دستگاه‌های موازی و غیرضرور و هزینه‌های زاید</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۱۷</w:t>
      </w:r>
      <w:r w:rsidRPr="00453625">
        <w:rPr>
          <w:rFonts w:ascii="Tahoma" w:eastAsia="Times New Roman" w:hAnsi="Tahoma" w:cs="Tahoma"/>
          <w:b/>
          <w:bCs/>
          <w:color w:val="000000"/>
          <w:sz w:val="20"/>
          <w:szCs w:val="20"/>
        </w:rPr>
        <w:t xml:space="preserve"> </w:t>
      </w:r>
      <w:r w:rsidRPr="00453625">
        <w:rPr>
          <w:rFonts w:ascii="Tahoma" w:eastAsia="Times New Roman" w:hAnsi="Tahoma" w:cs="Tahoma"/>
          <w:b/>
          <w:bCs/>
          <w:color w:val="000000"/>
          <w:sz w:val="20"/>
          <w:szCs w:val="20"/>
          <w:rtl/>
        </w:rPr>
        <w:t>ـ اصلاح نظام درآمدی دولت با افزایش سهم درآمدهای مالیاتی</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tl/>
        </w:rPr>
        <w:t>18ـ افزایش سالانه‌ سهم صندوق توسعه ملی از منابع حاصل از صادرات نفت و گاز تا قطع وابستگی بودجه به نفت</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tl/>
        </w:rPr>
        <w:t>19ـ شفاف‌سازی اقتصاد و سالم‌سازی آن و جلوگیری از اقدامات، فعالیت‌ها و زمینه‌های فسادزا در حوزه‌های پولی، تجاری، ارزی و</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20ـ تقویت فرهنگ جهادی در ایجاد ارزش افزوده، تولید ثروت، بهره‌وری، کارآفرینی، سرمایه گذاری و اشتغال مولد و اعطای نشان اقتصاد مقاومتی به اشخاص دارای خدمات برجسته در این زمینه</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21ـ تبیین ابعاد اقتصاد مقاومتی و گفتمان سازی آن به ویژه در محیط‌های علمی، آموزشی و رسانه‌ای و تبدیل آن به گفتمان فراگیر و رایج ملی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22ـ دولت مکلف است برای تحقق سیاست‌های کلی اقتصاد مقاومتی با هماهنگ سازی و بسیج پویای همه امکانات کشور، اقدامات زیر را معمول دارد</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شناسایی و به‌کارگیری ظرفیت‌های علمی، فنی و اقتصادی برای دسترسی به توان آفندی و اقدامات مناسب</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رصد برنامه‌های تحریم و افزایش هزینه برای دشمن</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ـ مدیریت مخاطرات اقتصادی از طریق تهیه طرح‌های واکنش هوشمند، فعال، سریع و به هنگام در برابر مخاطرات و اختلال‌های داخلی و خارجی</w:t>
      </w:r>
      <w:r w:rsidRPr="00453625">
        <w:rPr>
          <w:rFonts w:ascii="Tahoma" w:eastAsia="Times New Roman" w:hAnsi="Tahoma" w:cs="Tahoma"/>
          <w:b/>
          <w:bCs/>
          <w:color w:val="000000"/>
          <w:sz w:val="20"/>
          <w:szCs w:val="20"/>
        </w:rPr>
        <w:t xml:space="preserve">. </w:t>
      </w:r>
    </w:p>
    <w:p w:rsidR="00453625" w:rsidRPr="00453625" w:rsidRDefault="00453625" w:rsidP="00453625">
      <w:pPr>
        <w:spacing w:before="0" w:after="0"/>
        <w:ind w:left="72" w:right="0" w:firstLine="0"/>
        <w:rPr>
          <w:rFonts w:ascii="Tahoma" w:eastAsia="Times New Roman" w:hAnsi="Tahoma" w:cs="Tahoma"/>
          <w:b/>
          <w:bCs/>
          <w:color w:val="000000"/>
          <w:sz w:val="20"/>
          <w:szCs w:val="20"/>
          <w:rtl/>
        </w:rPr>
      </w:pPr>
      <w:r w:rsidRPr="00453625">
        <w:rPr>
          <w:rFonts w:ascii="Tahoma" w:eastAsia="Times New Roman" w:hAnsi="Tahoma" w:cs="Tahoma"/>
          <w:b/>
          <w:bCs/>
          <w:color w:val="000000"/>
          <w:sz w:val="20"/>
          <w:szCs w:val="20"/>
        </w:rPr>
        <w:br/>
      </w:r>
      <w:r w:rsidRPr="00453625">
        <w:rPr>
          <w:rFonts w:ascii="Tahoma" w:eastAsia="Times New Roman" w:hAnsi="Tahoma" w:cs="Tahoma"/>
          <w:b/>
          <w:bCs/>
          <w:color w:val="000000"/>
          <w:sz w:val="20"/>
          <w:szCs w:val="20"/>
          <w:rtl/>
        </w:rPr>
        <w:t>23ـ شفاف و روان سازی نظام توزیع و قیمت‌گذاری و روزآمدسازی شیوه‌های نظارت بر بازار</w:t>
      </w:r>
    </w:p>
    <w:p w:rsidR="00A309EB" w:rsidRDefault="00453625" w:rsidP="00453625">
      <w:r w:rsidRPr="00453625">
        <w:rPr>
          <w:rFonts w:ascii="Times New Roman" w:eastAsia="Times New Roman" w:hAnsi="Times New Roman" w:cs="Times New Roman"/>
          <w:b/>
          <w:bCs/>
          <w:color w:val="000000"/>
          <w:sz w:val="24"/>
          <w:szCs w:val="24"/>
          <w:rtl/>
        </w:rPr>
        <w:br/>
      </w:r>
      <w:r w:rsidRPr="00453625">
        <w:rPr>
          <w:rFonts w:ascii="Tahoma" w:eastAsia="Times New Roman" w:hAnsi="Tahoma" w:cs="Tahoma"/>
          <w:b/>
          <w:bCs/>
          <w:color w:val="000000"/>
          <w:sz w:val="20"/>
          <w:szCs w:val="20"/>
          <w:rtl/>
        </w:rPr>
        <w:t>24ـ افزایش پوشش استاندارد برای کلیه محصولات داخلی و ترویج آن</w:t>
      </w:r>
    </w:p>
    <w:sectPr w:rsidR="00A309EB" w:rsidSect="008D749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453625"/>
    <w:rsid w:val="00453625"/>
    <w:rsid w:val="007728C1"/>
    <w:rsid w:val="008D7497"/>
    <w:rsid w:val="00A309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before="240" w:after="120"/>
        <w:ind w:left="1985" w:right="170" w:hanging="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9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JAHAD</dc:creator>
  <cp:lastModifiedBy>JAHAD</cp:lastModifiedBy>
  <cp:revision>1</cp:revision>
  <dcterms:created xsi:type="dcterms:W3CDTF">2016-09-13T08:28:00Z</dcterms:created>
  <dcterms:modified xsi:type="dcterms:W3CDTF">2016-09-13T08:28:00Z</dcterms:modified>
</cp:coreProperties>
</file>