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43" w:rsidRPr="00F83A50" w:rsidRDefault="00F32643" w:rsidP="00602685">
      <w:pPr>
        <w:spacing w:after="0"/>
        <w:jc w:val="center"/>
        <w:rPr>
          <w:rFonts w:cs="B Titr"/>
          <w:b/>
          <w:bCs/>
          <w:color w:val="ED7D31" w:themeColor="accent2"/>
          <w:sz w:val="32"/>
          <w:szCs w:val="32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83A50">
        <w:rPr>
          <w:rFonts w:cs="B Titr" w:hint="cs"/>
          <w:b/>
          <w:bCs/>
          <w:color w:val="ED7D31" w:themeColor="accent2"/>
          <w:sz w:val="32"/>
          <w:szCs w:val="32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گزارش عملکرد واحد طرح و برنامه درسال 1400</w:t>
      </w:r>
    </w:p>
    <w:p w:rsidR="00022DE3" w:rsidRPr="00F83A50" w:rsidRDefault="00022DE3" w:rsidP="00C936CD">
      <w:pPr>
        <w:spacing w:after="0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 xml:space="preserve"> 1- </w:t>
      </w:r>
      <w:r w:rsidRPr="00F83A50">
        <w:rPr>
          <w:rFonts w:cs="B Koodak"/>
          <w:sz w:val="24"/>
          <w:szCs w:val="24"/>
          <w:rtl/>
        </w:rPr>
        <w:t>پرداخت غرامت نکشت به حقابه داران شهرستان اصفهان</w:t>
      </w:r>
      <w:r w:rsidR="000A1CA4" w:rsidRPr="00F83A50">
        <w:rPr>
          <w:rFonts w:cs="B Koodak" w:hint="cs"/>
          <w:sz w:val="24"/>
          <w:szCs w:val="24"/>
          <w:rtl/>
        </w:rPr>
        <w:t xml:space="preserve"> به شرح زیر:</w:t>
      </w:r>
    </w:p>
    <w:p w:rsidR="00022DE3" w:rsidRPr="00F83A50" w:rsidRDefault="00022DE3" w:rsidP="00C60AC0">
      <w:pPr>
        <w:pStyle w:val="ListParagraph"/>
        <w:spacing w:after="0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 xml:space="preserve">- همکاری با سازمان جهاد کشاورزی استان اصفهان در طراحی و اجرای فرم تحت وب پرداخت غرامت برای اولین بار در سامانه سیمای کشاورزی شهرستان اصفهان </w:t>
      </w:r>
    </w:p>
    <w:p w:rsidR="00022DE3" w:rsidRPr="00F83A50" w:rsidRDefault="00022DE3" w:rsidP="00C60AC0">
      <w:pPr>
        <w:pStyle w:val="ListParagraph"/>
        <w:spacing w:after="0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 xml:space="preserve">- ویرایش و تکمیل اطلاعات بهره برداران در سامانه سیمای کشاورزی و پرداخت اولین مرحله غرامت نکاشت توسط سامانه سیمای کشاورزی شهرستان اصفهان از مرداد 1400لغایت بهمن 1400 به مبلغ 1216 میلیارد ریال </w:t>
      </w:r>
    </w:p>
    <w:p w:rsidR="00022DE3" w:rsidRPr="00F83A50" w:rsidRDefault="00671FB6" w:rsidP="00C60AC0">
      <w:pPr>
        <w:pStyle w:val="ListParagraph"/>
        <w:spacing w:after="0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>-</w:t>
      </w:r>
      <w:r w:rsidR="00022DE3" w:rsidRPr="00F83A50">
        <w:rPr>
          <w:rFonts w:cs="B Koodak" w:hint="cs"/>
          <w:sz w:val="24"/>
          <w:szCs w:val="24"/>
          <w:rtl/>
        </w:rPr>
        <w:t xml:space="preserve"> پرداخت دومین مرحله غرامت نکاشت توسط سیمای کشاورزی شهرستان اصفهان از آذرماه 1400 لغایت اردیبهشت 1401 به مبلغ 847 میلیارد ریال</w:t>
      </w:r>
    </w:p>
    <w:p w:rsidR="00022DE3" w:rsidRPr="00F83A50" w:rsidRDefault="00022DE3" w:rsidP="00C60AC0">
      <w:pPr>
        <w:spacing w:after="0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>2- جمع آوری و</w:t>
      </w:r>
      <w:r w:rsidR="000A1CA4" w:rsidRPr="00F83A50">
        <w:rPr>
          <w:rFonts w:cs="B Koodak" w:hint="cs"/>
          <w:sz w:val="24"/>
          <w:szCs w:val="24"/>
          <w:rtl/>
        </w:rPr>
        <w:t xml:space="preserve"> </w:t>
      </w:r>
      <w:r w:rsidRPr="00F83A50">
        <w:rPr>
          <w:rFonts w:cs="B Koodak" w:hint="cs"/>
          <w:sz w:val="24"/>
          <w:szCs w:val="24"/>
          <w:rtl/>
        </w:rPr>
        <w:t>به روزرسانی آمارواطلاعات ادارات و</w:t>
      </w:r>
      <w:r w:rsidR="000A1CA4" w:rsidRPr="00F83A50">
        <w:rPr>
          <w:rFonts w:cs="B Koodak" w:hint="cs"/>
          <w:sz w:val="24"/>
          <w:szCs w:val="24"/>
          <w:rtl/>
        </w:rPr>
        <w:t xml:space="preserve"> </w:t>
      </w:r>
      <w:r w:rsidRPr="00F83A50">
        <w:rPr>
          <w:rFonts w:cs="B Koodak" w:hint="cs"/>
          <w:sz w:val="24"/>
          <w:szCs w:val="24"/>
          <w:rtl/>
        </w:rPr>
        <w:t>واحدهای تابعه شهرستان اصفهان به تفکیک شهرستانهای جدید</w:t>
      </w:r>
    </w:p>
    <w:p w:rsidR="00022DE3" w:rsidRPr="00F83A50" w:rsidRDefault="00022DE3" w:rsidP="00C60AC0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3- پیگیری رفع تناقضات اطلاعات ثبت شده در "سامانه جامع پهنه بندی و مدیریت داده های کشاورزی" از طریق ایجاد هماهنگی با واحدهای تخصصی و مراکز جهاد کشاورزی</w:t>
      </w:r>
    </w:p>
    <w:p w:rsidR="00022DE3" w:rsidRPr="00F83A50" w:rsidRDefault="00022DE3" w:rsidP="00C60AC0">
      <w:pPr>
        <w:spacing w:after="0" w:line="240" w:lineRule="auto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>4-  پیگیری مصوبات ستاد بیمه محصولات کشاورزی و برگزاری کارگروه های بیمه محصولات کشاورزی سطح شهرستان و ارسال آمار و مقررات مربوط به جلسات کارگروههای استانی بیمه محصولات کشاورزی به واحدهای مختلف شهرستان</w:t>
      </w:r>
    </w:p>
    <w:p w:rsidR="00022DE3" w:rsidRPr="00F83A50" w:rsidRDefault="00022DE3" w:rsidP="00C60AC0">
      <w:pPr>
        <w:spacing w:after="0" w:line="240" w:lineRule="auto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>5- اجرای طرح آمارگیری هزینه تولید محصولات زراعی در سطح شهرستان اصفهان به تعداد 17 واحد آماری</w:t>
      </w:r>
    </w:p>
    <w:p w:rsidR="00022DE3" w:rsidRPr="00F83A50" w:rsidRDefault="00022DE3" w:rsidP="00C60AC0">
      <w:pPr>
        <w:spacing w:after="0" w:line="240" w:lineRule="auto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6- پیگیری امور مربوط به طرح کارورزی</w:t>
      </w:r>
    </w:p>
    <w:p w:rsidR="00022DE3" w:rsidRPr="00F83A50" w:rsidRDefault="00022DE3" w:rsidP="00C60AC0">
      <w:pPr>
        <w:spacing w:after="0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>7- تشکیل کارگروه آب، کشاورزی و منابع طبیعی در فرمانداری اصفهان به منظور بررسی مسائل مربوط به بخش کشاورزی شهرستان و ایجاد هماهنگی بین دستگاههای مرتبط</w:t>
      </w:r>
    </w:p>
    <w:p w:rsidR="00022DE3" w:rsidRPr="00F83A50" w:rsidRDefault="00022DE3" w:rsidP="00C60AC0">
      <w:pPr>
        <w:spacing w:after="0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>8- تشکیل کارگروه امهال تسهیلات بانکی به دبیری جهاد کشاورزی ( واحد طرح وبرنامه ) و با حضور بانک های عامل جهت امهال وام های بخش کشاورزی</w:t>
      </w:r>
    </w:p>
    <w:p w:rsidR="00022DE3" w:rsidRPr="00F83A50" w:rsidRDefault="002F6B03" w:rsidP="00C60AC0">
      <w:pPr>
        <w:tabs>
          <w:tab w:val="left" w:pos="565"/>
        </w:tabs>
        <w:spacing w:after="0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>9</w:t>
      </w:r>
      <w:r w:rsidR="00022DE3" w:rsidRPr="00F83A50">
        <w:rPr>
          <w:rFonts w:cs="B Koodak" w:hint="cs"/>
          <w:sz w:val="24"/>
          <w:szCs w:val="24"/>
          <w:rtl/>
        </w:rPr>
        <w:t>- حضور در جلسات کارگروه اشتغال و سرمایه گذاری شهرستان در فرمانداری اصفهان</w:t>
      </w:r>
    </w:p>
    <w:p w:rsidR="00C60AC0" w:rsidRPr="00F83A50" w:rsidRDefault="000A1CA4" w:rsidP="00C60AC0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10</w:t>
      </w:r>
      <w:r w:rsidR="00022DE3" w:rsidRPr="00F83A50">
        <w:rPr>
          <w:rFonts w:cs="B Koodak" w:hint="cs"/>
          <w:sz w:val="24"/>
          <w:szCs w:val="24"/>
          <w:rtl/>
        </w:rPr>
        <w:t xml:space="preserve">- پیگیری اعتبارات تملک دارایی سال 1400 از طریق کمیته برنامه ریزی شهرستان و هماهنگی با ادارت و واحدهای تابعه مدیریت و مدیریت مروج سازمان </w:t>
      </w:r>
    </w:p>
    <w:p w:rsidR="00C60AC0" w:rsidRPr="00F83A50" w:rsidRDefault="002F6B03" w:rsidP="00C60AC0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11</w:t>
      </w:r>
      <w:r w:rsidR="00022DE3" w:rsidRPr="00F83A50">
        <w:rPr>
          <w:rFonts w:cs="B Koodak" w:hint="cs"/>
          <w:sz w:val="24"/>
          <w:szCs w:val="24"/>
          <w:rtl/>
        </w:rPr>
        <w:t xml:space="preserve"> - پرداخت تسهیلات از طریق </w:t>
      </w:r>
      <w:r w:rsidR="00022DE3" w:rsidRPr="00F83A50">
        <w:rPr>
          <w:rFonts w:cs="B Koodak"/>
          <w:sz w:val="24"/>
          <w:szCs w:val="24"/>
          <w:rtl/>
        </w:rPr>
        <w:t>خط اعتباری مکانیزاسیون سال 1400  (ثابت)</w:t>
      </w:r>
      <w:r w:rsidR="00022DE3" w:rsidRPr="00F83A50">
        <w:rPr>
          <w:rFonts w:cs="B Koodak" w:hint="cs"/>
          <w:sz w:val="24"/>
          <w:szCs w:val="24"/>
          <w:rtl/>
        </w:rPr>
        <w:t>:</w:t>
      </w:r>
      <w:r w:rsidR="00022DE3" w:rsidRPr="00F83A50">
        <w:rPr>
          <w:rFonts w:cs="B Koodak"/>
          <w:sz w:val="24"/>
          <w:szCs w:val="24"/>
          <w:rtl/>
        </w:rPr>
        <w:t xml:space="preserve">پیگیری پرداخت مبلغ  </w:t>
      </w:r>
      <w:r w:rsidR="00022DE3" w:rsidRPr="00F83A50">
        <w:rPr>
          <w:rFonts w:cs="B Koodak" w:hint="cs"/>
          <w:sz w:val="24"/>
          <w:szCs w:val="24"/>
          <w:rtl/>
        </w:rPr>
        <w:t>182</w:t>
      </w:r>
      <w:r w:rsidR="00022DE3" w:rsidRPr="00F83A50">
        <w:rPr>
          <w:rFonts w:cs="B Koodak"/>
          <w:sz w:val="24"/>
          <w:szCs w:val="24"/>
          <w:rtl/>
        </w:rPr>
        <w:t xml:space="preserve"> میلیارد ریال تسهیلات</w:t>
      </w:r>
      <w:r w:rsidR="00022DE3" w:rsidRPr="00F83A50">
        <w:rPr>
          <w:rFonts w:cs="B Koodak" w:hint="cs"/>
          <w:sz w:val="24"/>
          <w:szCs w:val="24"/>
          <w:rtl/>
        </w:rPr>
        <w:t xml:space="preserve">   </w:t>
      </w:r>
      <w:r w:rsidR="00022DE3" w:rsidRPr="00F83A50">
        <w:rPr>
          <w:rFonts w:cs="B Koodak"/>
          <w:sz w:val="24"/>
          <w:szCs w:val="24"/>
          <w:rtl/>
        </w:rPr>
        <w:t>به</w:t>
      </w:r>
      <w:r w:rsidR="00022DE3" w:rsidRPr="00F83A50">
        <w:rPr>
          <w:rFonts w:cs="B Koodak" w:hint="cs"/>
          <w:sz w:val="24"/>
          <w:szCs w:val="24"/>
          <w:rtl/>
        </w:rPr>
        <w:t xml:space="preserve"> 72</w:t>
      </w:r>
      <w:r w:rsidR="00022DE3" w:rsidRPr="00F83A50">
        <w:rPr>
          <w:rFonts w:cs="B Koodak"/>
          <w:sz w:val="24"/>
          <w:szCs w:val="24"/>
          <w:rtl/>
        </w:rPr>
        <w:t xml:space="preserve"> طرح مکانیزاسیون از محل خط اعتباری مربوطه از طریق سامانه سیتا</w:t>
      </w:r>
    </w:p>
    <w:p w:rsidR="00C60AC0" w:rsidRPr="00F83A50" w:rsidRDefault="002F6B03" w:rsidP="00C60AC0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12</w:t>
      </w:r>
      <w:r w:rsidR="00022DE3" w:rsidRPr="00F83A50">
        <w:rPr>
          <w:rFonts w:cs="B Koodak" w:hint="cs"/>
          <w:sz w:val="24"/>
          <w:szCs w:val="24"/>
          <w:rtl/>
        </w:rPr>
        <w:t xml:space="preserve">-  </w:t>
      </w:r>
      <w:r w:rsidR="00022DE3" w:rsidRPr="00F83A50">
        <w:rPr>
          <w:rFonts w:cs="B Koodak" w:hint="cs"/>
          <w:sz w:val="24"/>
          <w:szCs w:val="24"/>
          <w:rtl/>
        </w:rPr>
        <w:softHyphen/>
        <w:t xml:space="preserve">پرداخت تسهیلات از طریق </w:t>
      </w:r>
      <w:r w:rsidR="00022DE3" w:rsidRPr="00F83A50">
        <w:rPr>
          <w:rFonts w:cs="B Koodak"/>
          <w:sz w:val="24"/>
          <w:szCs w:val="24"/>
          <w:rtl/>
        </w:rPr>
        <w:t>کمک های فنی و اعتباری سال 1400 (سرمایه در گردش)</w:t>
      </w:r>
      <w:r w:rsidR="00022DE3" w:rsidRPr="00F83A50">
        <w:rPr>
          <w:rFonts w:cs="B Koodak" w:hint="cs"/>
          <w:sz w:val="24"/>
          <w:szCs w:val="24"/>
          <w:rtl/>
        </w:rPr>
        <w:t>:</w:t>
      </w:r>
      <w:r w:rsidR="00022DE3" w:rsidRPr="00F83A50">
        <w:rPr>
          <w:rFonts w:cs="B Koodak"/>
          <w:sz w:val="24"/>
          <w:szCs w:val="24"/>
          <w:rtl/>
        </w:rPr>
        <w:t>پیگیری پرداخت</w:t>
      </w:r>
      <w:r w:rsidR="00022DE3" w:rsidRPr="00F83A50">
        <w:rPr>
          <w:rFonts w:cs="B Koodak" w:hint="cs"/>
          <w:sz w:val="24"/>
          <w:szCs w:val="24"/>
          <w:rtl/>
        </w:rPr>
        <w:t xml:space="preserve"> 12 میلیارد ریال به 3 شرکت مکانیزاسیون کشاورزی </w:t>
      </w:r>
    </w:p>
    <w:p w:rsidR="00C60AC0" w:rsidRPr="00F83A50" w:rsidRDefault="002F6B03" w:rsidP="00C60AC0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13</w:t>
      </w:r>
      <w:r w:rsidR="00022DE3" w:rsidRPr="00F83A50">
        <w:rPr>
          <w:rFonts w:cs="B Koodak" w:hint="cs"/>
          <w:sz w:val="24"/>
          <w:szCs w:val="24"/>
          <w:rtl/>
        </w:rPr>
        <w:t xml:space="preserve">- </w:t>
      </w:r>
      <w:r w:rsidR="00022DE3" w:rsidRPr="00F83A50">
        <w:rPr>
          <w:rFonts w:cs="B Koodak"/>
          <w:sz w:val="24"/>
          <w:szCs w:val="24"/>
          <w:rtl/>
        </w:rPr>
        <w:t xml:space="preserve"> از محل خط اعتباری مربوطه</w:t>
      </w:r>
      <w:r w:rsidR="00022DE3" w:rsidRPr="00F83A50">
        <w:rPr>
          <w:rFonts w:cs="B Koodak" w:hint="cs"/>
          <w:sz w:val="24"/>
          <w:szCs w:val="24"/>
          <w:rtl/>
        </w:rPr>
        <w:t xml:space="preserve"> و همچنینی معرفی 8 طرح در کارگروه 6 ماهه دوم به مبلغ 298 میلیارد ریال و پیگیری پرداخت 20 میلیارد ریال </w:t>
      </w:r>
      <w:r w:rsidR="00022DE3" w:rsidRPr="00F83A50">
        <w:rPr>
          <w:rFonts w:cs="B Koodak"/>
          <w:sz w:val="24"/>
          <w:szCs w:val="24"/>
          <w:rtl/>
        </w:rPr>
        <w:t>از محل خط اعتباری مربوطه</w:t>
      </w:r>
      <w:r w:rsidR="00022DE3" w:rsidRPr="00F83A50">
        <w:rPr>
          <w:rFonts w:cs="B Koodak" w:hint="cs"/>
          <w:sz w:val="24"/>
          <w:szCs w:val="24"/>
          <w:rtl/>
        </w:rPr>
        <w:t xml:space="preserve"> و معرفی 72 طرح زنبورداری به صندوق کارآفرینی امید و پیگیری جذب </w:t>
      </w:r>
      <w:r w:rsidR="00EC0C33" w:rsidRPr="00F83A50">
        <w:rPr>
          <w:rFonts w:cs="B Koodak" w:hint="cs"/>
          <w:sz w:val="24"/>
          <w:szCs w:val="24"/>
          <w:rtl/>
        </w:rPr>
        <w:t>تسهیلات مربوطه</w:t>
      </w:r>
    </w:p>
    <w:p w:rsidR="00C60AC0" w:rsidRPr="00F83A50" w:rsidRDefault="002F6B03" w:rsidP="00C60AC0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lastRenderedPageBreak/>
        <w:t>14</w:t>
      </w:r>
      <w:r w:rsidR="00437D9C" w:rsidRPr="00F83A50">
        <w:rPr>
          <w:rFonts w:cs="B Koodak" w:hint="cs"/>
          <w:sz w:val="24"/>
          <w:szCs w:val="24"/>
          <w:rtl/>
        </w:rPr>
        <w:t xml:space="preserve">- </w:t>
      </w:r>
      <w:r w:rsidR="00022DE3" w:rsidRPr="00F83A50">
        <w:rPr>
          <w:rFonts w:cs="B Koodak" w:hint="cs"/>
          <w:sz w:val="24"/>
          <w:szCs w:val="24"/>
          <w:rtl/>
        </w:rPr>
        <w:t xml:space="preserve">پرداخت تسهیلات از طریق </w:t>
      </w:r>
      <w:r w:rsidR="00022DE3" w:rsidRPr="00F83A50">
        <w:rPr>
          <w:rFonts w:cs="B Koodak"/>
          <w:sz w:val="24"/>
          <w:szCs w:val="24"/>
          <w:rtl/>
        </w:rPr>
        <w:t>سرمایه در گردش گیاهان زراعی بهاره و پائیزه سال1399</w:t>
      </w:r>
      <w:r w:rsidR="00022DE3" w:rsidRPr="00F83A50">
        <w:rPr>
          <w:rFonts w:cs="B Koodak" w:hint="cs"/>
          <w:sz w:val="24"/>
          <w:szCs w:val="24"/>
          <w:rtl/>
        </w:rPr>
        <w:t>:</w:t>
      </w:r>
      <w:r w:rsidR="00022DE3" w:rsidRPr="00F83A50">
        <w:rPr>
          <w:rFonts w:cs="B Koodak"/>
          <w:sz w:val="24"/>
          <w:szCs w:val="24"/>
          <w:rtl/>
        </w:rPr>
        <w:t>جذب 83 درصدی اعتبارات به مبلغ 1048 میلیارد ریال از سهمیه ابلاغی 1270 میلیارد ریال محل خط اعتباری مربوطه</w:t>
      </w:r>
      <w:r w:rsidR="00022DE3" w:rsidRPr="00F83A50">
        <w:rPr>
          <w:rFonts w:cs="B Koodak" w:hint="cs"/>
          <w:sz w:val="24"/>
          <w:szCs w:val="24"/>
          <w:rtl/>
        </w:rPr>
        <w:t xml:space="preserve"> و در ادامه افزایش جذب به مبلغ 300 میلیون ریال در سال 1400</w:t>
      </w:r>
      <w:bookmarkStart w:id="0" w:name="_GoBack"/>
      <w:bookmarkEnd w:id="0"/>
    </w:p>
    <w:p w:rsidR="00C60AC0" w:rsidRPr="00F83A50" w:rsidRDefault="002F6B03" w:rsidP="00C60AC0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15</w:t>
      </w:r>
      <w:r w:rsidR="00437D9C" w:rsidRPr="00F83A50">
        <w:rPr>
          <w:rFonts w:cs="B Koodak" w:hint="cs"/>
          <w:sz w:val="24"/>
          <w:szCs w:val="24"/>
          <w:rtl/>
        </w:rPr>
        <w:t xml:space="preserve">- </w:t>
      </w:r>
      <w:r w:rsidR="00022DE3" w:rsidRPr="00F83A50">
        <w:rPr>
          <w:rFonts w:cs="B Koodak" w:hint="cs"/>
          <w:sz w:val="24"/>
          <w:szCs w:val="24"/>
          <w:rtl/>
        </w:rPr>
        <w:t xml:space="preserve"> پرداخت تسهیلات از طریق </w:t>
      </w:r>
      <w:r w:rsidR="00022DE3" w:rsidRPr="00F83A50">
        <w:rPr>
          <w:rFonts w:cs="B Koodak"/>
          <w:sz w:val="24"/>
          <w:szCs w:val="24"/>
          <w:rtl/>
        </w:rPr>
        <w:t>طرح رونق تولید</w:t>
      </w:r>
      <w:r w:rsidR="00022DE3" w:rsidRPr="00F83A50">
        <w:rPr>
          <w:rFonts w:cs="B Koodak" w:hint="cs"/>
          <w:sz w:val="24"/>
          <w:szCs w:val="24"/>
          <w:rtl/>
        </w:rPr>
        <w:t xml:space="preserve">: </w:t>
      </w:r>
      <w:r w:rsidR="00022DE3" w:rsidRPr="00F83A50">
        <w:rPr>
          <w:rFonts w:cs="B Koodak"/>
          <w:sz w:val="24"/>
          <w:szCs w:val="24"/>
          <w:rtl/>
        </w:rPr>
        <w:t xml:space="preserve">معرفی و بررسی </w:t>
      </w:r>
      <w:r w:rsidR="00022DE3" w:rsidRPr="00F83A50">
        <w:rPr>
          <w:rFonts w:cs="B Koodak" w:hint="cs"/>
          <w:sz w:val="24"/>
          <w:szCs w:val="24"/>
          <w:rtl/>
        </w:rPr>
        <w:t xml:space="preserve">131 </w:t>
      </w:r>
      <w:r w:rsidR="00022DE3" w:rsidRPr="00F83A50">
        <w:rPr>
          <w:rFonts w:cs="B Koodak"/>
          <w:sz w:val="24"/>
          <w:szCs w:val="24"/>
          <w:rtl/>
        </w:rPr>
        <w:t xml:space="preserve"> طرح در کارگروه استانی و تصویب و معرفی </w:t>
      </w:r>
      <w:r w:rsidR="00022DE3" w:rsidRPr="00F83A50">
        <w:rPr>
          <w:rFonts w:cs="B Koodak" w:hint="cs"/>
          <w:sz w:val="24"/>
          <w:szCs w:val="24"/>
          <w:rtl/>
        </w:rPr>
        <w:t>94</w:t>
      </w:r>
      <w:r w:rsidR="00022DE3" w:rsidRPr="00F83A50">
        <w:rPr>
          <w:rFonts w:cs="B Koodak"/>
          <w:sz w:val="24"/>
          <w:szCs w:val="24"/>
          <w:rtl/>
        </w:rPr>
        <w:t xml:space="preserve"> طرح ثبت نام شده در سامانه بهین یاب به بانک طی 11 جلسه با مبلغ </w:t>
      </w:r>
      <w:r w:rsidR="00022DE3" w:rsidRPr="00F83A50">
        <w:rPr>
          <w:rFonts w:cs="B Koodak" w:hint="cs"/>
          <w:sz w:val="24"/>
          <w:szCs w:val="24"/>
          <w:rtl/>
        </w:rPr>
        <w:t>3193</w:t>
      </w:r>
      <w:r w:rsidR="00022DE3" w:rsidRPr="00F83A50">
        <w:rPr>
          <w:rFonts w:cs="B Koodak"/>
          <w:sz w:val="24"/>
          <w:szCs w:val="24"/>
          <w:rtl/>
        </w:rPr>
        <w:t xml:space="preserve"> میلیارد ریال</w:t>
      </w:r>
      <w:r w:rsidR="00022DE3" w:rsidRPr="00F83A50">
        <w:rPr>
          <w:rFonts w:cs="B Koodak" w:hint="cs"/>
          <w:sz w:val="24"/>
          <w:szCs w:val="24"/>
          <w:rtl/>
        </w:rPr>
        <w:t xml:space="preserve"> </w:t>
      </w:r>
      <w:r w:rsidR="00022DE3" w:rsidRPr="00F83A50">
        <w:rPr>
          <w:rFonts w:cs="B Koodak"/>
          <w:sz w:val="24"/>
          <w:szCs w:val="24"/>
          <w:rtl/>
        </w:rPr>
        <w:t xml:space="preserve">و متعاقب آن پرداخت تسهیلات به مبلغ  </w:t>
      </w:r>
      <w:r w:rsidR="00022DE3" w:rsidRPr="00F83A50">
        <w:rPr>
          <w:rFonts w:cs="B Koodak" w:hint="cs"/>
          <w:sz w:val="24"/>
          <w:szCs w:val="24"/>
          <w:rtl/>
        </w:rPr>
        <w:t>265</w:t>
      </w:r>
      <w:r w:rsidR="00022DE3" w:rsidRPr="00F83A50">
        <w:rPr>
          <w:rFonts w:cs="B Koodak"/>
          <w:sz w:val="24"/>
          <w:szCs w:val="24"/>
          <w:rtl/>
        </w:rPr>
        <w:t xml:space="preserve"> میلیارد ریال به طرح های بخش کشاورزی از منابع داخلی بانکها با تمرکز 62 درصد از طریق بانک کشاورزی صورت گرفته است.</w:t>
      </w:r>
    </w:p>
    <w:p w:rsidR="00022DE3" w:rsidRPr="00F83A50" w:rsidRDefault="002F6B03" w:rsidP="00C60AC0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16</w:t>
      </w:r>
      <w:r w:rsidR="00437D9C" w:rsidRPr="00F83A50">
        <w:rPr>
          <w:rFonts w:cs="B Koodak" w:hint="cs"/>
          <w:sz w:val="24"/>
          <w:szCs w:val="24"/>
          <w:rtl/>
        </w:rPr>
        <w:t xml:space="preserve">- </w:t>
      </w:r>
      <w:r w:rsidR="00022DE3" w:rsidRPr="00F83A50">
        <w:rPr>
          <w:rFonts w:cs="B Koodak" w:hint="cs"/>
          <w:sz w:val="24"/>
          <w:szCs w:val="24"/>
          <w:rtl/>
        </w:rPr>
        <w:t xml:space="preserve"> </w:t>
      </w:r>
      <w:r w:rsidR="00022DE3" w:rsidRPr="00F83A50">
        <w:rPr>
          <w:rFonts w:cs="B Koodak"/>
          <w:sz w:val="24"/>
          <w:szCs w:val="24"/>
          <w:rtl/>
        </w:rPr>
        <w:t>امهال تسهیلات بانکی بند خ ماده 33 قانون ششم توسعه کشور سال1399</w:t>
      </w:r>
    </w:p>
    <w:p w:rsidR="00022DE3" w:rsidRPr="00F83A50" w:rsidRDefault="00022DE3" w:rsidP="00C60AC0">
      <w:pPr>
        <w:spacing w:after="0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/>
          <w:sz w:val="24"/>
          <w:szCs w:val="24"/>
          <w:rtl/>
        </w:rPr>
        <w:t>معرفی مبلغ  15 میلیارد ریال به منظور بهره مندی از مزایای بند خ ماده 33 برنامه پنجساله ششم توسعه کشور و نیز تشکیل کارگرو ه های مربوطه در سطح شهرستان  در راستای جذب اعتبار مربوطه</w:t>
      </w:r>
      <w:r w:rsidR="00161577" w:rsidRPr="00F83A50">
        <w:rPr>
          <w:rFonts w:cs="B Koodak" w:hint="cs"/>
          <w:sz w:val="24"/>
          <w:szCs w:val="24"/>
          <w:rtl/>
        </w:rPr>
        <w:t xml:space="preserve"> و همچنین معرفی </w:t>
      </w:r>
      <w:r w:rsidR="00161577" w:rsidRPr="00F83A50">
        <w:rPr>
          <w:rFonts w:cs="B Koodak"/>
          <w:sz w:val="24"/>
          <w:szCs w:val="24"/>
          <w:rtl/>
        </w:rPr>
        <w:t>تعداد تسهیلات مشمول استمهال</w:t>
      </w:r>
      <w:r w:rsidR="00161577" w:rsidRPr="00F83A50">
        <w:rPr>
          <w:rFonts w:cs="B Koodak" w:hint="cs"/>
          <w:sz w:val="24"/>
          <w:szCs w:val="24"/>
          <w:rtl/>
        </w:rPr>
        <w:t xml:space="preserve"> 3190 نفر در دو مرحله جهت  </w:t>
      </w:r>
      <w:r w:rsidR="00161577" w:rsidRPr="00F83A50">
        <w:rPr>
          <w:rFonts w:cs="B Koodak"/>
          <w:sz w:val="24"/>
          <w:szCs w:val="24"/>
          <w:rtl/>
        </w:rPr>
        <w:t>بهره مندی از مزایای بند خ ماده 33 برنامه پنجساله ششم توسعه کشور</w:t>
      </w:r>
      <w:r w:rsidR="00161577" w:rsidRPr="00F83A50">
        <w:rPr>
          <w:rFonts w:cs="B Koodak" w:hint="cs"/>
          <w:sz w:val="24"/>
          <w:szCs w:val="24"/>
          <w:rtl/>
        </w:rPr>
        <w:t xml:space="preserve"> سال 1400 </w:t>
      </w:r>
    </w:p>
    <w:p w:rsidR="00022DE3" w:rsidRPr="00F83A50" w:rsidRDefault="002F6B03" w:rsidP="00C60AC0">
      <w:pPr>
        <w:spacing w:after="0"/>
        <w:ind w:left="57"/>
        <w:jc w:val="both"/>
        <w:rPr>
          <w:rFonts w:cs="B Koodak"/>
          <w:sz w:val="24"/>
          <w:szCs w:val="24"/>
        </w:rPr>
      </w:pPr>
      <w:r w:rsidRPr="00F83A50">
        <w:rPr>
          <w:rFonts w:cs="B Koodak" w:hint="cs"/>
          <w:sz w:val="24"/>
          <w:szCs w:val="24"/>
          <w:rtl/>
        </w:rPr>
        <w:t>17</w:t>
      </w:r>
      <w:r w:rsidR="00022DE3" w:rsidRPr="00F83A50">
        <w:rPr>
          <w:rFonts w:cs="B Koodak" w:hint="cs"/>
          <w:sz w:val="24"/>
          <w:szCs w:val="24"/>
          <w:rtl/>
        </w:rPr>
        <w:t xml:space="preserve">- </w:t>
      </w:r>
      <w:r w:rsidR="00022DE3" w:rsidRPr="00F83A50">
        <w:rPr>
          <w:rFonts w:cs="B Koodak"/>
          <w:sz w:val="24"/>
          <w:szCs w:val="24"/>
          <w:rtl/>
        </w:rPr>
        <w:t>امهال تسهیلات بانکی بند ز تبصره2 قانون بودجه سال 1400</w:t>
      </w:r>
    </w:p>
    <w:p w:rsidR="00022DE3" w:rsidRPr="00F83A50" w:rsidRDefault="00022DE3" w:rsidP="00C60AC0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/>
          <w:sz w:val="24"/>
          <w:szCs w:val="24"/>
          <w:rtl/>
        </w:rPr>
        <w:t xml:space="preserve">سهمیه شهرستان جهت امهال از طریق بند ز تبصره 2 قانون بودجه سال1400 به مبلغ 12747 میلیون ریال  از کل سهیمه استانی به مبلغ  80000 میلیون ریال  </w:t>
      </w:r>
      <w:r w:rsidRPr="00F83A50">
        <w:rPr>
          <w:rFonts w:cs="B Koodak" w:hint="cs"/>
          <w:sz w:val="24"/>
          <w:szCs w:val="24"/>
          <w:rtl/>
        </w:rPr>
        <w:t>بوده که 2761 نفر به 36 شعبه بانکی جهت امهال تسهیلات معرفی شده اند</w:t>
      </w:r>
      <w:r w:rsidRPr="00F83A50">
        <w:rPr>
          <w:rFonts w:cs="B Koodak"/>
          <w:sz w:val="24"/>
          <w:szCs w:val="24"/>
          <w:rtl/>
        </w:rPr>
        <w:t>.</w:t>
      </w:r>
    </w:p>
    <w:p w:rsidR="00461C2B" w:rsidRPr="00F83A50" w:rsidRDefault="002F6B03" w:rsidP="00A25567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18</w:t>
      </w:r>
      <w:r w:rsidR="00461C2B" w:rsidRPr="00F83A50">
        <w:rPr>
          <w:rFonts w:cs="B Koodak" w:hint="cs"/>
          <w:sz w:val="24"/>
          <w:szCs w:val="24"/>
          <w:rtl/>
        </w:rPr>
        <w:t xml:space="preserve">- </w:t>
      </w:r>
      <w:r w:rsidR="00A25567" w:rsidRPr="00F83A50">
        <w:rPr>
          <w:rFonts w:cs="B Koodak" w:hint="cs"/>
          <w:sz w:val="24"/>
          <w:szCs w:val="24"/>
          <w:rtl/>
        </w:rPr>
        <w:t>ثبت و بارگذاری اطلاعات مربوط به فرصت های جدید اشتغال در بخش کشاورزی شهرستان در سامانه رصد اشتغال کشور به تعداد 736 مورد</w:t>
      </w:r>
    </w:p>
    <w:p w:rsidR="00F32643" w:rsidRPr="00F83A50" w:rsidRDefault="00F32643" w:rsidP="00A25567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 xml:space="preserve">19- مشاوره و هدایت متقاضیان مشاغل خانگی و صدور پروانه مشاغل خانگی به تعداد 55 مورد شامل اشتغال مستقل و پشتیبان </w:t>
      </w:r>
    </w:p>
    <w:p w:rsidR="00F32643" w:rsidRPr="00F83A50" w:rsidRDefault="00F32643" w:rsidP="00A25567">
      <w:pPr>
        <w:spacing w:after="0"/>
        <w:ind w:left="57"/>
        <w:jc w:val="both"/>
        <w:rPr>
          <w:rFonts w:cs="B Koodak"/>
          <w:sz w:val="24"/>
          <w:szCs w:val="24"/>
          <w:rtl/>
        </w:rPr>
      </w:pPr>
      <w:r w:rsidRPr="00F83A50">
        <w:rPr>
          <w:rFonts w:cs="B Koodak" w:hint="cs"/>
          <w:sz w:val="24"/>
          <w:szCs w:val="24"/>
          <w:rtl/>
        </w:rPr>
        <w:t>20- تشکیل پرونده و معرفی 44 مورد از متقاضیان تسهیلات مشاغل خانگی به بانک های عامل و پیگیری مراحل جذب تسهیلات (مستقل و پشتیبان)</w:t>
      </w:r>
    </w:p>
    <w:p w:rsidR="00022DE3" w:rsidRPr="00F83A50" w:rsidRDefault="00022DE3" w:rsidP="00C60AC0">
      <w:pPr>
        <w:spacing w:after="0"/>
        <w:ind w:left="57"/>
        <w:jc w:val="both"/>
        <w:rPr>
          <w:rFonts w:cs="B Lotus"/>
          <w:sz w:val="32"/>
          <w:szCs w:val="32"/>
        </w:rPr>
      </w:pPr>
    </w:p>
    <w:p w:rsidR="00C553AC" w:rsidRPr="00785275" w:rsidRDefault="00C553AC" w:rsidP="00C60AC0">
      <w:pPr>
        <w:spacing w:after="0"/>
        <w:ind w:left="57"/>
        <w:jc w:val="both"/>
        <w:rPr>
          <w:rFonts w:cs="B Koodak"/>
        </w:rPr>
      </w:pPr>
    </w:p>
    <w:sectPr w:rsidR="00C553AC" w:rsidRPr="00785275" w:rsidSect="00F83A50">
      <w:pgSz w:w="11906" w:h="16838"/>
      <w:pgMar w:top="993" w:right="851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4FC6"/>
    <w:multiLevelType w:val="hybridMultilevel"/>
    <w:tmpl w:val="6E8ED2F4"/>
    <w:lvl w:ilvl="0" w:tplc="242C0538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E3"/>
    <w:rsid w:val="00022DE3"/>
    <w:rsid w:val="000A1CA4"/>
    <w:rsid w:val="00161577"/>
    <w:rsid w:val="002F6B03"/>
    <w:rsid w:val="003B2548"/>
    <w:rsid w:val="00437D9C"/>
    <w:rsid w:val="00461C2B"/>
    <w:rsid w:val="00600DF6"/>
    <w:rsid w:val="00602685"/>
    <w:rsid w:val="00671FB6"/>
    <w:rsid w:val="00785275"/>
    <w:rsid w:val="00A25567"/>
    <w:rsid w:val="00C553AC"/>
    <w:rsid w:val="00C60AC0"/>
    <w:rsid w:val="00C936CD"/>
    <w:rsid w:val="00E01197"/>
    <w:rsid w:val="00E9652B"/>
    <w:rsid w:val="00EC0C33"/>
    <w:rsid w:val="00F32643"/>
    <w:rsid w:val="00F8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48498-C965-43EF-B2AF-D0A2361A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DE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abbasi</dc:creator>
  <cp:keywords/>
  <dc:description/>
  <cp:lastModifiedBy>Mohammad</cp:lastModifiedBy>
  <cp:revision>2</cp:revision>
  <dcterms:created xsi:type="dcterms:W3CDTF">2022-07-15T16:35:00Z</dcterms:created>
  <dcterms:modified xsi:type="dcterms:W3CDTF">2022-07-15T16:35:00Z</dcterms:modified>
</cp:coreProperties>
</file>