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9CA" w:rsidRPr="005649CA" w:rsidRDefault="005649CA" w:rsidP="005649CA">
      <w:pPr>
        <w:jc w:val="center"/>
        <w:rPr>
          <w:rFonts w:cs="B Titr"/>
          <w:color w:val="538135" w:themeColor="accent6" w:themeShade="BF"/>
          <w:sz w:val="48"/>
          <w:szCs w:val="48"/>
          <w:u w:val="single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649CA">
        <w:rPr>
          <w:rFonts w:cs="B Titr" w:hint="cs"/>
          <w:color w:val="538135" w:themeColor="accent6" w:themeShade="BF"/>
          <w:sz w:val="48"/>
          <w:szCs w:val="48"/>
          <w:u w:val="single"/>
          <w:rtl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فعالیت های واحد زراعت 1400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نظارت بر کشت بیش از 32000 هکتار انواع محصولات زراعی با تولید بیش از 700000 تن تولید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پیگیری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جذب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و توزیع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 xml:space="preserve">حدود 2000 تن </w:t>
      </w:r>
      <w:r w:rsidRPr="005649CA">
        <w:rPr>
          <w:rFonts w:cs="B Nazanin"/>
          <w:b/>
          <w:bCs/>
          <w:sz w:val="28"/>
          <w:szCs w:val="28"/>
          <w:rtl/>
        </w:rPr>
        <w:t xml:space="preserve"> بذ</w:t>
      </w:r>
      <w:r w:rsidRPr="005649CA">
        <w:rPr>
          <w:rFonts w:cs="B Nazanin" w:hint="cs"/>
          <w:b/>
          <w:bCs/>
          <w:sz w:val="28"/>
          <w:szCs w:val="28"/>
          <w:rtl/>
        </w:rPr>
        <w:t>و</w:t>
      </w:r>
      <w:r w:rsidRPr="005649CA">
        <w:rPr>
          <w:rFonts w:cs="B Nazanin"/>
          <w:b/>
          <w:bCs/>
          <w:sz w:val="28"/>
          <w:szCs w:val="28"/>
          <w:rtl/>
        </w:rPr>
        <w:t xml:space="preserve">ر گواهی شده گندم و جو 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پیگیری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جذب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و توزیع بیش از 13000 تن انواع کودهای شیمیایی ازته، فسفاته و پتاسه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مدیریت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توزیع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کود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شیمیایی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اوره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در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سامانه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سیمای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شهرستان و سامانه پایش کودی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بازدید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از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مراکز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خرید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گندم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و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نظارت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بر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روند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خرید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گندم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اجرای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طرح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های پایلوت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تغذیه</w:t>
      </w:r>
      <w:r w:rsidRPr="005649CA">
        <w:rPr>
          <w:rFonts w:cs="B Nazanin"/>
          <w:b/>
          <w:bCs/>
          <w:sz w:val="28"/>
          <w:szCs w:val="28"/>
          <w:rtl/>
        </w:rPr>
        <w:t xml:space="preserve"> </w:t>
      </w:r>
      <w:r w:rsidRPr="005649CA">
        <w:rPr>
          <w:rFonts w:cs="B Nazanin" w:hint="cs"/>
          <w:b/>
          <w:bCs/>
          <w:sz w:val="28"/>
          <w:szCs w:val="28"/>
          <w:rtl/>
        </w:rPr>
        <w:t>گلرنگ، پنبه و گندم</w:t>
      </w:r>
    </w:p>
    <w:p w:rsidR="005649CA" w:rsidRPr="005649CA" w:rsidRDefault="005649CA" w:rsidP="005649CA">
      <w:pPr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649CA">
        <w:rPr>
          <w:rFonts w:cs="B Nazanin" w:hint="cs"/>
          <w:b/>
          <w:bCs/>
          <w:sz w:val="28"/>
          <w:szCs w:val="28"/>
          <w:rtl/>
        </w:rPr>
        <w:t>بررسی 50 مورد پرونده شکایت صنفی در هیأت رسیدگی به تخلفات صنفی نظام صنفی کشاورزی و منایع طبیعی اصفهان</w:t>
      </w:r>
    </w:p>
    <w:p w:rsidR="00B85DFA" w:rsidRDefault="005649CA">
      <w:bookmarkStart w:id="0" w:name="_GoBack"/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154305</wp:posOffset>
            </wp:positionV>
            <wp:extent cx="3781425" cy="2836069"/>
            <wp:effectExtent l="95250" t="95250" r="104775" b="8788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20210624-WA001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2836069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bookmarkEnd w:id="0"/>
    </w:p>
    <w:sectPr w:rsidR="00B85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CA"/>
    <w:rsid w:val="005649CA"/>
    <w:rsid w:val="00B8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3F2DE-3D30-469A-A6EF-E2889AE7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9CA"/>
    <w:pPr>
      <w:spacing w:line="276" w:lineRule="auto"/>
      <w:ind w:left="142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1</cp:revision>
  <dcterms:created xsi:type="dcterms:W3CDTF">2022-07-14T02:52:00Z</dcterms:created>
  <dcterms:modified xsi:type="dcterms:W3CDTF">2022-07-14T02:55:00Z</dcterms:modified>
</cp:coreProperties>
</file>